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48" w:rsidRDefault="00602248"/>
    <w:p w:rsidR="001B728F" w:rsidRDefault="001B728F" w:rsidP="001B728F">
      <w:pPr>
        <w:jc w:val="center"/>
        <w:rPr>
          <w:rFonts w:ascii="Arial" w:hAnsi="Arial" w:cs="Arial"/>
          <w:sz w:val="28"/>
          <w:szCs w:val="28"/>
        </w:rPr>
      </w:pPr>
      <w:r w:rsidRPr="001B728F">
        <w:rPr>
          <w:rFonts w:ascii="Arial" w:hAnsi="Arial" w:cs="Arial"/>
          <w:sz w:val="28"/>
          <w:szCs w:val="28"/>
        </w:rPr>
        <w:t>CONVOCATORIA</w:t>
      </w:r>
    </w:p>
    <w:p w:rsidR="001B728F" w:rsidRDefault="001B728F" w:rsidP="001B728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1177">
        <w:rPr>
          <w:rFonts w:ascii="Times New Roman" w:hAnsi="Times New Roman"/>
          <w:b/>
          <w:bCs/>
          <w:sz w:val="24"/>
          <w:szCs w:val="24"/>
        </w:rPr>
        <w:t>Federación Nacional de Químicos Clínicos CONAQUIC, A.C.</w:t>
      </w:r>
    </w:p>
    <w:p w:rsidR="001B728F" w:rsidRDefault="001B728F" w:rsidP="001B728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Colegio de Químicos Clínicos en el Estado de Guerrero COGUECLIN.</w:t>
      </w:r>
    </w:p>
    <w:p w:rsidR="001B728F" w:rsidRDefault="001B728F" w:rsidP="001B728F">
      <w:pPr>
        <w:rPr>
          <w:rFonts w:ascii="Times New Roman" w:hAnsi="Times New Roman"/>
          <w:b/>
          <w:bCs/>
          <w:sz w:val="24"/>
          <w:szCs w:val="24"/>
        </w:rPr>
      </w:pPr>
    </w:p>
    <w:p w:rsidR="001B728F" w:rsidRDefault="001B728F" w:rsidP="001B728F">
      <w:pPr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El Comité Organizador del</w:t>
      </w:r>
      <w:r>
        <w:rPr>
          <w:rFonts w:ascii="Times New Roman" w:hAnsi="Times New Roman"/>
          <w:b/>
          <w:bCs/>
          <w:sz w:val="24"/>
          <w:szCs w:val="24"/>
        </w:rPr>
        <w:t xml:space="preserve"> CONGRESO ESTATAL </w:t>
      </w:r>
      <w:r w:rsidRPr="00001177">
        <w:rPr>
          <w:rFonts w:ascii="Times New Roman" w:hAnsi="Times New Roman"/>
          <w:b/>
          <w:bCs/>
          <w:sz w:val="24"/>
          <w:szCs w:val="24"/>
        </w:rPr>
        <w:t xml:space="preserve"> DE QUÍMICOS CL</w:t>
      </w:r>
      <w:r>
        <w:rPr>
          <w:rFonts w:ascii="Times New Roman" w:hAnsi="Times New Roman"/>
          <w:b/>
          <w:bCs/>
          <w:sz w:val="24"/>
          <w:szCs w:val="24"/>
        </w:rPr>
        <w:t xml:space="preserve">ÍNICOS Y EXPOQUIM ACAPULCO  </w:t>
      </w:r>
      <w:r w:rsidRPr="00001177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01177">
        <w:rPr>
          <w:rFonts w:ascii="Times New Roman" w:hAnsi="Times New Roman"/>
          <w:sz w:val="24"/>
          <w:szCs w:val="24"/>
        </w:rPr>
        <w:t xml:space="preserve"> convoca </w:t>
      </w:r>
      <w:r w:rsidR="00E21343">
        <w:rPr>
          <w:rFonts w:ascii="Times New Roman" w:hAnsi="Times New Roman"/>
          <w:sz w:val="24"/>
          <w:szCs w:val="24"/>
        </w:rPr>
        <w:t>a todos los Químicos Clínicos afiliados al CONAQUIC, A.C.</w:t>
      </w:r>
      <w:r w:rsidR="001619B8">
        <w:rPr>
          <w:rFonts w:ascii="Times New Roman" w:hAnsi="Times New Roman"/>
          <w:sz w:val="24"/>
          <w:szCs w:val="24"/>
        </w:rPr>
        <w:t xml:space="preserve"> Y COGUEQCLIN, A.C., r</w:t>
      </w:r>
      <w:r w:rsidR="001619B8" w:rsidRPr="00001177">
        <w:rPr>
          <w:rFonts w:ascii="Times New Roman" w:hAnsi="Times New Roman"/>
          <w:sz w:val="24"/>
          <w:szCs w:val="24"/>
        </w:rPr>
        <w:t>elacionados</w:t>
      </w:r>
      <w:r w:rsidRPr="00001177">
        <w:rPr>
          <w:rFonts w:ascii="Times New Roman" w:hAnsi="Times New Roman"/>
          <w:sz w:val="24"/>
          <w:szCs w:val="24"/>
        </w:rPr>
        <w:t xml:space="preserve"> con el Laboratorio Clínico a participar en el concurso de </w:t>
      </w:r>
      <w:r w:rsidRPr="00001177">
        <w:rPr>
          <w:rFonts w:ascii="Times New Roman" w:hAnsi="Times New Roman"/>
          <w:b/>
          <w:bCs/>
          <w:sz w:val="24"/>
          <w:szCs w:val="24"/>
        </w:rPr>
        <w:t>Trabajos Libres</w:t>
      </w:r>
      <w:r>
        <w:rPr>
          <w:rFonts w:ascii="Times New Roman" w:hAnsi="Times New Roman"/>
          <w:sz w:val="24"/>
          <w:szCs w:val="24"/>
        </w:rPr>
        <w:t xml:space="preserve">, con </w:t>
      </w:r>
      <w:r w:rsidRPr="00001177">
        <w:rPr>
          <w:rFonts w:ascii="Times New Roman" w:hAnsi="Times New Roman"/>
          <w:sz w:val="24"/>
          <w:szCs w:val="24"/>
        </w:rPr>
        <w:t xml:space="preserve"> temas relacionados con la investigación en el desarrollo del</w:t>
      </w:r>
      <w:r w:rsidR="00A05F2D">
        <w:rPr>
          <w:rFonts w:ascii="Times New Roman" w:hAnsi="Times New Roman"/>
          <w:sz w:val="24"/>
          <w:szCs w:val="24"/>
        </w:rPr>
        <w:t xml:space="preserve"> Laboratorio  Clínico.</w:t>
      </w:r>
    </w:p>
    <w:p w:rsidR="00A05F2D" w:rsidRDefault="00A05F2D" w:rsidP="001B7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BASES.</w:t>
      </w:r>
      <w:bookmarkStart w:id="0" w:name="_GoBack"/>
      <w:bookmarkEnd w:id="0"/>
    </w:p>
    <w:p w:rsidR="00A05F2D" w:rsidRPr="001F7A7A" w:rsidRDefault="00A05F2D" w:rsidP="001B728F">
      <w:pPr>
        <w:rPr>
          <w:rFonts w:ascii="Times New Roman" w:hAnsi="Times New Roman"/>
          <w:b/>
          <w:sz w:val="24"/>
          <w:szCs w:val="24"/>
        </w:rPr>
      </w:pPr>
      <w:r w:rsidRPr="001F7A7A">
        <w:rPr>
          <w:rFonts w:ascii="Times New Roman" w:hAnsi="Times New Roman"/>
          <w:b/>
          <w:sz w:val="24"/>
          <w:szCs w:val="24"/>
        </w:rPr>
        <w:t>1.-  Recepción  de trabajos.</w:t>
      </w:r>
    </w:p>
    <w:p w:rsidR="00A05F2D" w:rsidRDefault="00A05F2D" w:rsidP="001B72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La fecha límite de recepción de trabajos será 15 días antes del inicio del         CONGRESO ESTATAL</w:t>
      </w:r>
    </w:p>
    <w:p w:rsidR="001F7A7A" w:rsidRPr="001F7A7A" w:rsidRDefault="001F7A7A" w:rsidP="001B728F">
      <w:pPr>
        <w:rPr>
          <w:rFonts w:ascii="Times New Roman" w:hAnsi="Times New Roman"/>
          <w:b/>
          <w:sz w:val="24"/>
          <w:szCs w:val="24"/>
        </w:rPr>
      </w:pPr>
      <w:r w:rsidRPr="001F7A7A">
        <w:rPr>
          <w:rFonts w:ascii="Times New Roman" w:hAnsi="Times New Roman"/>
          <w:b/>
          <w:sz w:val="24"/>
          <w:szCs w:val="24"/>
        </w:rPr>
        <w:t>2.- Características del cuerpo del trabajo.</w:t>
      </w:r>
    </w:p>
    <w:p w:rsidR="001F7A7A" w:rsidRPr="00001177" w:rsidRDefault="001F7A7A" w:rsidP="001F7A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a) Deberá enviar un resumen (máximo de 4 cuartillas) del trabajo, donde se incluya:</w:t>
      </w:r>
    </w:p>
    <w:p w:rsidR="001F7A7A" w:rsidRPr="00001177" w:rsidRDefault="001F7A7A" w:rsidP="001F7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Título.</w:t>
      </w:r>
    </w:p>
    <w:p w:rsidR="001F7A7A" w:rsidRPr="00001177" w:rsidRDefault="001F7A7A" w:rsidP="001F7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Autor (es).</w:t>
      </w:r>
      <w:r>
        <w:rPr>
          <w:rFonts w:ascii="Times New Roman" w:hAnsi="Times New Roman"/>
          <w:sz w:val="24"/>
          <w:szCs w:val="24"/>
        </w:rPr>
        <w:t xml:space="preserve">  Pueden enviar pseudónimo</w:t>
      </w:r>
    </w:p>
    <w:p w:rsidR="001F7A7A" w:rsidRPr="00001177" w:rsidRDefault="001F7A7A" w:rsidP="001F7A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Resumen con la siguiente información:</w:t>
      </w:r>
    </w:p>
    <w:p w:rsidR="001F7A7A" w:rsidRPr="00001177" w:rsidRDefault="001F7A7A" w:rsidP="001F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Objetivo(s),</w:t>
      </w:r>
    </w:p>
    <w:p w:rsidR="001F7A7A" w:rsidRPr="00001177" w:rsidRDefault="001F7A7A" w:rsidP="001F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Material y Métodos,</w:t>
      </w:r>
    </w:p>
    <w:p w:rsidR="001F7A7A" w:rsidRPr="00001177" w:rsidRDefault="001F7A7A" w:rsidP="001F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Resultados y Conclusiones.</w:t>
      </w:r>
    </w:p>
    <w:p w:rsidR="001F7A7A" w:rsidRDefault="001F7A7A" w:rsidP="001F7A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Bibliografía.</w:t>
      </w:r>
    </w:p>
    <w:p w:rsidR="001F7A7A" w:rsidRPr="00001177" w:rsidRDefault="001F7A7A" w:rsidP="001F7A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b) Deberá enviar en trabajo en extenso (para poder participar en el concurso), no deberá ser mayor a 10 cuartillas, donde se incluyan:</w:t>
      </w:r>
    </w:p>
    <w:p w:rsidR="001F7A7A" w:rsidRPr="00001177" w:rsidRDefault="001F7A7A" w:rsidP="001F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Título</w:t>
      </w:r>
    </w:p>
    <w:p w:rsidR="001F7A7A" w:rsidRPr="00001177" w:rsidRDefault="001F7A7A" w:rsidP="001F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Autor (es).</w:t>
      </w:r>
    </w:p>
    <w:p w:rsidR="001F7A7A" w:rsidRPr="00001177" w:rsidRDefault="001F7A7A" w:rsidP="001F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Un resumen (no mayor a 250 palabras) donde se describa de manera general el trabajo</w:t>
      </w:r>
    </w:p>
    <w:p w:rsidR="001F7A7A" w:rsidRPr="00001177" w:rsidRDefault="001F7A7A" w:rsidP="001F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Objetivo(s)</w:t>
      </w:r>
    </w:p>
    <w:p w:rsidR="001F7A7A" w:rsidRPr="00001177" w:rsidRDefault="001F7A7A" w:rsidP="001F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Material y Métodos</w:t>
      </w:r>
    </w:p>
    <w:p w:rsidR="001F7A7A" w:rsidRPr="00001177" w:rsidRDefault="001F7A7A" w:rsidP="001F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Resultados y Conclusiones</w:t>
      </w:r>
    </w:p>
    <w:p w:rsidR="001F7A7A" w:rsidRPr="00001177" w:rsidRDefault="001F7A7A" w:rsidP="001F7A7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Bibliografía</w:t>
      </w:r>
    </w:p>
    <w:p w:rsidR="001F7A7A" w:rsidRDefault="001F7A7A" w:rsidP="001F7A7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lastRenderedPageBreak/>
        <w:t>En caso de contar con imágenes digitalizadas, incluirlas en el formato del trabajo y también mandarlas por separado en un anexo para poder desarrollar el diseño de su impr</w:t>
      </w:r>
      <w:r>
        <w:rPr>
          <w:rFonts w:ascii="Times New Roman" w:hAnsi="Times New Roman"/>
          <w:sz w:val="24"/>
          <w:szCs w:val="24"/>
        </w:rPr>
        <w:t>esión en las memorias.</w:t>
      </w:r>
    </w:p>
    <w:p w:rsidR="001F7A7A" w:rsidRPr="00001177" w:rsidRDefault="001F7A7A" w:rsidP="001F7A7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b/>
          <w:bCs/>
          <w:sz w:val="24"/>
          <w:szCs w:val="24"/>
        </w:rPr>
        <w:t>3)   De las</w:t>
      </w:r>
      <w:r>
        <w:rPr>
          <w:rFonts w:ascii="Times New Roman" w:hAnsi="Times New Roman"/>
          <w:b/>
          <w:bCs/>
          <w:sz w:val="24"/>
          <w:szCs w:val="24"/>
        </w:rPr>
        <w:t xml:space="preserve"> características del formato </w:t>
      </w:r>
      <w:r w:rsidRPr="00001177">
        <w:rPr>
          <w:rFonts w:ascii="Times New Roman" w:hAnsi="Times New Roman"/>
          <w:b/>
          <w:bCs/>
          <w:sz w:val="24"/>
          <w:szCs w:val="24"/>
        </w:rPr>
        <w:t xml:space="preserve"> que la información deberá enviarse:</w:t>
      </w:r>
    </w:p>
    <w:p w:rsidR="001F7A7A" w:rsidRPr="00001177" w:rsidRDefault="001F7A7A" w:rsidP="001F7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Escribir el título y el cuerpo del trabajo en Arial 12, el texto debe estar redactado en formato tipo oración. Resaltar el título con negritas.</w:t>
      </w:r>
    </w:p>
    <w:p w:rsidR="001F7A7A" w:rsidRPr="00001177" w:rsidRDefault="001F7A7A" w:rsidP="001F7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El formato deberá ser de 2.5 cm en cada margen, mas 1.0 cm del lado izquierdo para el encuadernado.</w:t>
      </w:r>
    </w:p>
    <w:p w:rsidR="001F7A7A" w:rsidRPr="00001177" w:rsidRDefault="001F7A7A" w:rsidP="001F7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El (los) nombre (s) del (los) autor (es) deberá (n) empezar con el apellido paterno, continuar con el materno, separado por un guión y terminar con el nombre. No anotar grados académicos. Señalar con un número superíndice (1) a la derecha de (los) autor(es) responsable(s) del trabajo.</w:t>
      </w:r>
    </w:p>
    <w:p w:rsidR="001F7A7A" w:rsidRPr="00001177" w:rsidRDefault="001F7A7A" w:rsidP="001F7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Continuar utilizando el número superíndice (1) nombrando la(s) institución(es) en dónde labora(n)  el (los) autor(es).</w:t>
      </w:r>
    </w:p>
    <w:p w:rsidR="001F7A7A" w:rsidRDefault="001F7A7A" w:rsidP="001F7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Se considerará como responsable del trabajo y de su presentación en el Congreso, a la persona de quien aparezcan sus datos en la parte inferior del resumen (aunque no sea el autor principa</w:t>
      </w:r>
      <w:r w:rsidR="00A122FD">
        <w:rPr>
          <w:rFonts w:ascii="Times New Roman" w:hAnsi="Times New Roman"/>
          <w:sz w:val="24"/>
          <w:szCs w:val="24"/>
        </w:rPr>
        <w:t>l del trabajo de investigación)</w:t>
      </w:r>
    </w:p>
    <w:p w:rsidR="00A122FD" w:rsidRDefault="00A122FD" w:rsidP="001F7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Presentación de cartel en el Congreso</w:t>
      </w:r>
    </w:p>
    <w:p w:rsidR="00A122FD" w:rsidRDefault="00A122FD" w:rsidP="001F7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Resumen para plasmar en memorias 10 renglones.</w:t>
      </w:r>
    </w:p>
    <w:p w:rsidR="00A122FD" w:rsidRPr="00001177" w:rsidRDefault="00A122FD" w:rsidP="001F7A7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Trabajo máximo diez cuartillas.</w:t>
      </w:r>
    </w:p>
    <w:p w:rsidR="00C85AFB" w:rsidRPr="00001177" w:rsidRDefault="00C85AFB" w:rsidP="00C85AF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b/>
          <w:bCs/>
          <w:sz w:val="24"/>
          <w:szCs w:val="24"/>
        </w:rPr>
        <w:t xml:space="preserve">4)   De los temas a desarrollar. </w:t>
      </w:r>
    </w:p>
    <w:p w:rsidR="00C85AFB" w:rsidRPr="00001177" w:rsidRDefault="00C85AFB" w:rsidP="00C85A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El tema del trabajo deberá ser inédito.</w:t>
      </w:r>
    </w:p>
    <w:p w:rsidR="00C85AFB" w:rsidRPr="00E21343" w:rsidRDefault="00C85AFB" w:rsidP="00C85A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Deberá tener relación con alguna de las áreas del Laboratorio Clínico, como son: Administración de Laboratorios, Química Clínica, Banco de Sangre, Serología, Hematología, Control de Calidad, Inmunología, entre otras.</w:t>
      </w:r>
    </w:p>
    <w:p w:rsidR="00C85AFB" w:rsidRDefault="00C85AFB" w:rsidP="00C85A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 xml:space="preserve">Sólo podrán participar trabajos libres que no hayan sido presentados en otros foros, congresos, reuniones, etc., tanto de nivel estatal como </w:t>
      </w:r>
      <w:r>
        <w:rPr>
          <w:rFonts w:ascii="Times New Roman" w:hAnsi="Times New Roman"/>
          <w:sz w:val="24"/>
          <w:szCs w:val="24"/>
        </w:rPr>
        <w:t xml:space="preserve"> nacional.</w:t>
      </w:r>
    </w:p>
    <w:p w:rsidR="00C85AFB" w:rsidRPr="00C85AFB" w:rsidRDefault="00C85AFB" w:rsidP="00C85AFB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2E70A6" w:rsidRPr="002E70A6" w:rsidRDefault="00C85AFB" w:rsidP="002E70A6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2E70A6">
        <w:rPr>
          <w:rFonts w:ascii="Times New Roman" w:hAnsi="Times New Roman"/>
          <w:b/>
          <w:sz w:val="24"/>
          <w:szCs w:val="24"/>
        </w:rPr>
        <w:t>5) De su envío y registro para su aceptación</w:t>
      </w:r>
      <w:r w:rsidR="002E70A6">
        <w:rPr>
          <w:rFonts w:ascii="Times New Roman" w:hAnsi="Times New Roman"/>
          <w:b/>
          <w:sz w:val="24"/>
          <w:szCs w:val="24"/>
        </w:rPr>
        <w:t>.</w:t>
      </w:r>
    </w:p>
    <w:p w:rsidR="002E70A6" w:rsidRPr="00262E37" w:rsidRDefault="002E70A6" w:rsidP="00E21343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hAnsi="Times New Roman"/>
          <w:b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Deberán ser enviados (en resumen y en extenso) al correo oficial del Secretario de Edu</w:t>
      </w:r>
      <w:r w:rsidR="00E21343">
        <w:rPr>
          <w:rFonts w:ascii="Times New Roman" w:hAnsi="Times New Roman"/>
          <w:sz w:val="24"/>
          <w:szCs w:val="24"/>
        </w:rPr>
        <w:t>cación Cont</w:t>
      </w:r>
      <w:r w:rsidR="00262E37">
        <w:rPr>
          <w:rFonts w:ascii="Times New Roman" w:hAnsi="Times New Roman"/>
          <w:sz w:val="24"/>
          <w:szCs w:val="24"/>
        </w:rPr>
        <w:t xml:space="preserve">inua  </w:t>
      </w:r>
      <w:r w:rsidR="00262E37" w:rsidRPr="00262E37">
        <w:rPr>
          <w:rFonts w:ascii="Times New Roman" w:hAnsi="Times New Roman"/>
          <w:b/>
          <w:sz w:val="24"/>
          <w:szCs w:val="24"/>
        </w:rPr>
        <w:t>lourdesrojas14@yahoo.com.mx</w:t>
      </w:r>
    </w:p>
    <w:p w:rsidR="002E70A6" w:rsidRPr="00001177" w:rsidRDefault="002E70A6" w:rsidP="002E70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 xml:space="preserve">Deberá ser enviado </w:t>
      </w:r>
      <w:r w:rsidRPr="00001177">
        <w:rPr>
          <w:rFonts w:ascii="Times New Roman" w:hAnsi="Times New Roman"/>
          <w:b/>
          <w:bCs/>
          <w:sz w:val="24"/>
          <w:szCs w:val="24"/>
          <w:u w:val="single"/>
        </w:rPr>
        <w:t>únicamente VÍA CORREO ELECTRÓNICO</w:t>
      </w:r>
      <w:r w:rsidRPr="00001177">
        <w:rPr>
          <w:rFonts w:ascii="Times New Roman" w:hAnsi="Times New Roman"/>
          <w:sz w:val="24"/>
          <w:szCs w:val="24"/>
        </w:rPr>
        <w:t xml:space="preserve"> como archivo adjunto de Word.</w:t>
      </w:r>
    </w:p>
    <w:p w:rsidR="002E70A6" w:rsidRPr="00001177" w:rsidRDefault="002E70A6" w:rsidP="002E70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No se aceptarán resúmenes que no se apeguen al formato indicado (puntos 2 y 3), o enviados por una vía diferente a la electrónica.</w:t>
      </w:r>
    </w:p>
    <w:p w:rsidR="002E70A6" w:rsidRPr="00001177" w:rsidRDefault="002E70A6" w:rsidP="002E70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Al autor responsable de la presentación se le enviará un correo electrónico acusando recibo de su trabajo.</w:t>
      </w:r>
    </w:p>
    <w:p w:rsidR="002E70A6" w:rsidRDefault="002E70A6" w:rsidP="002E70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lastRenderedPageBreak/>
        <w:t>Sólo participaran los autores que hayan recibido la confirmación oficial de su participación en el concurso, por parte del Secretario de Educación Contin</w:t>
      </w:r>
      <w:r>
        <w:rPr>
          <w:rFonts w:ascii="Times New Roman" w:hAnsi="Times New Roman"/>
          <w:sz w:val="24"/>
          <w:szCs w:val="24"/>
        </w:rPr>
        <w:t>ua.</w:t>
      </w:r>
    </w:p>
    <w:p w:rsidR="002E70A6" w:rsidRPr="002E70A6" w:rsidRDefault="002E70A6" w:rsidP="001E5C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70A6">
        <w:rPr>
          <w:rFonts w:ascii="Times New Roman" w:hAnsi="Times New Roman"/>
          <w:b/>
          <w:bCs/>
          <w:sz w:val="24"/>
          <w:szCs w:val="24"/>
        </w:rPr>
        <w:t>6)  De la evaluación de los trabajos a participar.</w:t>
      </w:r>
    </w:p>
    <w:p w:rsidR="002E70A6" w:rsidRDefault="002E70A6" w:rsidP="002E70A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E70A6">
        <w:rPr>
          <w:rFonts w:ascii="Times New Roman" w:hAnsi="Times New Roman"/>
          <w:sz w:val="24"/>
          <w:szCs w:val="24"/>
        </w:rPr>
        <w:t>Los trabajos serán evaluados por el comité académico científico</w:t>
      </w:r>
      <w:r>
        <w:rPr>
          <w:rFonts w:ascii="Times New Roman" w:hAnsi="Times New Roman"/>
          <w:sz w:val="24"/>
          <w:szCs w:val="24"/>
        </w:rPr>
        <w:t xml:space="preserve"> el cual será integrado por diferentes investigadores del área de la salud.</w:t>
      </w:r>
    </w:p>
    <w:p w:rsidR="002E70A6" w:rsidRDefault="002E70A6" w:rsidP="002E70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El comité organizador no se hace responsable de no hacer la confirmación si la dire</w:t>
      </w:r>
      <w:r w:rsidR="00E21343">
        <w:rPr>
          <w:rFonts w:ascii="Times New Roman" w:hAnsi="Times New Roman"/>
          <w:sz w:val="24"/>
          <w:szCs w:val="24"/>
        </w:rPr>
        <w:t>cción electrónica es incorrecta.</w:t>
      </w:r>
    </w:p>
    <w:p w:rsidR="00E21343" w:rsidRDefault="00E21343" w:rsidP="002E70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Exposición en cartel.</w:t>
      </w:r>
    </w:p>
    <w:p w:rsidR="00E21343" w:rsidRDefault="00E21343" w:rsidP="00E2134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1E5C15" w:rsidRPr="00001177" w:rsidRDefault="00E21343" w:rsidP="001E5C1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7)</w:t>
      </w:r>
      <w:r w:rsidR="001E5C15" w:rsidRPr="00001177">
        <w:rPr>
          <w:rFonts w:ascii="Times New Roman" w:hAnsi="Times New Roman"/>
          <w:b/>
          <w:bCs/>
          <w:sz w:val="24"/>
          <w:szCs w:val="24"/>
        </w:rPr>
        <w:t>  Del veredicto.</w:t>
      </w:r>
    </w:p>
    <w:p w:rsidR="001E5C15" w:rsidRPr="00001177" w:rsidRDefault="001E5C15" w:rsidP="001E5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 xml:space="preserve">El veredicto será dado a conocer </w:t>
      </w:r>
      <w:r>
        <w:rPr>
          <w:rFonts w:ascii="Times New Roman" w:hAnsi="Times New Roman"/>
          <w:sz w:val="24"/>
          <w:szCs w:val="24"/>
        </w:rPr>
        <w:t>durante la ceremonia de Inauguración  del Congreso  Estatal de Químicos Clínicos  COGUECLIN.</w:t>
      </w:r>
    </w:p>
    <w:p w:rsidR="001E5C15" w:rsidRPr="00001177" w:rsidRDefault="001E5C15" w:rsidP="001E5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El jurado tiene la facultad de declarar vacantes cualquiera de los premios.</w:t>
      </w:r>
    </w:p>
    <w:p w:rsidR="001E5C15" w:rsidRPr="00001177" w:rsidRDefault="001E5C15" w:rsidP="001E5C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sz w:val="24"/>
          <w:szCs w:val="24"/>
        </w:rPr>
        <w:t>El veredicto del jurado es inapelable.</w:t>
      </w:r>
    </w:p>
    <w:p w:rsidR="001E5C15" w:rsidRPr="00001177" w:rsidRDefault="001E5C15" w:rsidP="001E5C15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 w:rsidRPr="00001177">
        <w:rPr>
          <w:rFonts w:ascii="Times New Roman" w:hAnsi="Times New Roman"/>
          <w:b/>
          <w:bCs/>
          <w:sz w:val="24"/>
          <w:szCs w:val="24"/>
        </w:rPr>
        <w:t>El premio se otorga al autor del tema ganador, este es intransferible</w:t>
      </w:r>
    </w:p>
    <w:p w:rsidR="002E70A6" w:rsidRPr="001E5C15" w:rsidRDefault="00E21343" w:rsidP="001E5C1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E70A6" w:rsidRPr="001E5C15">
        <w:rPr>
          <w:rFonts w:ascii="Times New Roman" w:hAnsi="Times New Roman"/>
          <w:b/>
          <w:sz w:val="24"/>
          <w:szCs w:val="24"/>
        </w:rPr>
        <w:t>)  De los Premios.</w:t>
      </w:r>
    </w:p>
    <w:p w:rsidR="002E70A6" w:rsidRDefault="002E70A6" w:rsidP="002E70A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Primer Lugar:</w:t>
      </w:r>
      <w:r w:rsidR="00602875">
        <w:rPr>
          <w:rFonts w:ascii="Times New Roman" w:hAnsi="Times New Roman"/>
          <w:sz w:val="24"/>
          <w:szCs w:val="24"/>
        </w:rPr>
        <w:t xml:space="preserve">  </w:t>
      </w:r>
      <w:r w:rsidR="00602875">
        <w:t>CINCO MIL PESOS Y UNA ONZA TROY DE PLATA</w:t>
      </w:r>
    </w:p>
    <w:p w:rsidR="002E70A6" w:rsidRDefault="002E70A6" w:rsidP="002E70A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Segundo Lugar</w:t>
      </w:r>
      <w:r w:rsidR="00602875">
        <w:rPr>
          <w:rFonts w:ascii="Times New Roman" w:hAnsi="Times New Roman"/>
          <w:sz w:val="24"/>
          <w:szCs w:val="24"/>
        </w:rPr>
        <w:t xml:space="preserve">  </w:t>
      </w:r>
      <w:r w:rsidR="00602875">
        <w:t>TRES MIL PESOS Y UNA ONZA TROY DE PLATA</w:t>
      </w:r>
    </w:p>
    <w:p w:rsidR="002E70A6" w:rsidRDefault="002E70A6" w:rsidP="002E70A6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Tercer Lugar</w:t>
      </w:r>
      <w:r w:rsidR="00602875">
        <w:rPr>
          <w:rFonts w:ascii="Times New Roman" w:hAnsi="Times New Roman"/>
          <w:sz w:val="24"/>
          <w:szCs w:val="24"/>
        </w:rPr>
        <w:t xml:space="preserve">  </w:t>
      </w:r>
      <w:r w:rsidR="00602875">
        <w:t> MIL PESOS Y UNA ONZA TROY DE PLATA</w:t>
      </w:r>
    </w:p>
    <w:p w:rsidR="002E70A6" w:rsidRPr="002E70A6" w:rsidRDefault="002E70A6" w:rsidP="002E70A6">
      <w:pPr>
        <w:pStyle w:val="Ttulo3"/>
      </w:pPr>
    </w:p>
    <w:p w:rsidR="002E70A6" w:rsidRPr="002E70A6" w:rsidRDefault="002E70A6" w:rsidP="001F7A7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1F7A7A" w:rsidRPr="001B728F" w:rsidRDefault="001F7A7A" w:rsidP="001B728F">
      <w:pPr>
        <w:rPr>
          <w:rFonts w:ascii="Arial" w:hAnsi="Arial" w:cs="Arial"/>
          <w:sz w:val="28"/>
          <w:szCs w:val="28"/>
        </w:rPr>
      </w:pPr>
    </w:p>
    <w:sectPr w:rsidR="001F7A7A" w:rsidRPr="001B728F" w:rsidSect="006022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308"/>
    <w:multiLevelType w:val="multilevel"/>
    <w:tmpl w:val="7592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9F7D05"/>
    <w:multiLevelType w:val="multilevel"/>
    <w:tmpl w:val="FD4A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FC3CB8"/>
    <w:multiLevelType w:val="multilevel"/>
    <w:tmpl w:val="4EA6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5A543D"/>
    <w:multiLevelType w:val="multilevel"/>
    <w:tmpl w:val="E00C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830483"/>
    <w:multiLevelType w:val="multilevel"/>
    <w:tmpl w:val="B048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B0561F"/>
    <w:multiLevelType w:val="multilevel"/>
    <w:tmpl w:val="4FA8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EF2329"/>
    <w:multiLevelType w:val="multilevel"/>
    <w:tmpl w:val="12F6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6D67FD"/>
    <w:multiLevelType w:val="multilevel"/>
    <w:tmpl w:val="21BE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D35A93"/>
    <w:multiLevelType w:val="multilevel"/>
    <w:tmpl w:val="25A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28F"/>
    <w:rsid w:val="001619B8"/>
    <w:rsid w:val="001B728F"/>
    <w:rsid w:val="001E5C15"/>
    <w:rsid w:val="001F7A7A"/>
    <w:rsid w:val="00202E0F"/>
    <w:rsid w:val="00262E37"/>
    <w:rsid w:val="002E70A6"/>
    <w:rsid w:val="00323B05"/>
    <w:rsid w:val="00602248"/>
    <w:rsid w:val="00602875"/>
    <w:rsid w:val="006F05B6"/>
    <w:rsid w:val="00A05F2D"/>
    <w:rsid w:val="00A122FD"/>
    <w:rsid w:val="00A73517"/>
    <w:rsid w:val="00AA0C49"/>
    <w:rsid w:val="00C85AFB"/>
    <w:rsid w:val="00E2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0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70A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5AFB"/>
    <w:pPr>
      <w:ind w:left="720"/>
      <w:contextualSpacing/>
    </w:pPr>
  </w:style>
  <w:style w:type="character" w:customStyle="1" w:styleId="Ttulo3Car">
    <w:name w:val="Título 3 Car"/>
    <w:link w:val="Ttulo3"/>
    <w:uiPriority w:val="9"/>
    <w:rsid w:val="002E70A6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</cp:lastModifiedBy>
  <cp:revision>2</cp:revision>
  <dcterms:created xsi:type="dcterms:W3CDTF">2014-10-14T04:10:00Z</dcterms:created>
  <dcterms:modified xsi:type="dcterms:W3CDTF">2014-10-14T04:10:00Z</dcterms:modified>
</cp:coreProperties>
</file>